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D6" w:rsidRPr="005066CF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66CF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D57DD6" w:rsidRPr="005066CF" w:rsidRDefault="00D57DD6" w:rsidP="0050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66CF">
        <w:rPr>
          <w:rFonts w:ascii="Times New Roman" w:hAnsi="Times New Roman"/>
          <w:b/>
          <w:sz w:val="28"/>
          <w:szCs w:val="28"/>
        </w:rPr>
        <w:t>к проекту решения Тверской городской Думы</w:t>
      </w:r>
      <w:r w:rsidR="005066CF">
        <w:rPr>
          <w:rFonts w:ascii="Times New Roman" w:hAnsi="Times New Roman"/>
          <w:b/>
          <w:sz w:val="28"/>
          <w:szCs w:val="28"/>
        </w:rPr>
        <w:t xml:space="preserve"> </w:t>
      </w:r>
      <w:r w:rsidRPr="005066CF">
        <w:rPr>
          <w:rFonts w:ascii="Times New Roman" w:hAnsi="Times New Roman"/>
          <w:b/>
          <w:sz w:val="28"/>
          <w:szCs w:val="28"/>
        </w:rPr>
        <w:t xml:space="preserve"> «</w:t>
      </w:r>
      <w:r w:rsidRPr="005066CF">
        <w:rPr>
          <w:rFonts w:ascii="Times New Roman" w:hAnsi="Times New Roman"/>
          <w:b/>
          <w:bCs/>
          <w:sz w:val="28"/>
          <w:szCs w:val="28"/>
        </w:rPr>
        <w:t>О внесении изменений в решение Тверской городской Думы</w:t>
      </w:r>
      <w:r w:rsidR="005066CF">
        <w:rPr>
          <w:rFonts w:ascii="Times New Roman" w:hAnsi="Times New Roman"/>
          <w:b/>
          <w:sz w:val="28"/>
          <w:szCs w:val="28"/>
        </w:rPr>
        <w:t xml:space="preserve"> </w:t>
      </w:r>
      <w:r w:rsidRPr="005066CF">
        <w:rPr>
          <w:rFonts w:ascii="Times New Roman" w:hAnsi="Times New Roman"/>
          <w:b/>
          <w:bCs/>
          <w:sz w:val="28"/>
          <w:szCs w:val="28"/>
        </w:rPr>
        <w:t>от 16.10.2014 № 368 «Об утверждении Правил благоустройства территории города Твери»</w:t>
      </w:r>
    </w:p>
    <w:p w:rsidR="00D57DD6" w:rsidRDefault="00D57DD6" w:rsidP="00D57D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4447B" w:rsidRPr="009D24C0" w:rsidRDefault="00AC531A" w:rsidP="00220BFC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Настоящий п</w:t>
      </w:r>
      <w:r w:rsidR="00D57DD6">
        <w:rPr>
          <w:rFonts w:ascii="Times New Roman" w:eastAsiaTheme="minorHAnsi" w:hAnsi="Times New Roman"/>
          <w:sz w:val="28"/>
          <w:szCs w:val="28"/>
          <w:lang w:eastAsia="en-US"/>
        </w:rPr>
        <w:t xml:space="preserve">роект </w:t>
      </w:r>
      <w:r w:rsidR="00D57DD6" w:rsidRPr="005C2563">
        <w:rPr>
          <w:rFonts w:ascii="Times New Roman" w:hAnsi="Times New Roman"/>
          <w:sz w:val="28"/>
          <w:szCs w:val="28"/>
        </w:rPr>
        <w:t>решения Тверской городской Думы «</w:t>
      </w:r>
      <w:r w:rsidR="00D57DD6" w:rsidRPr="005C2563">
        <w:rPr>
          <w:rFonts w:ascii="Times New Roman" w:hAnsi="Times New Roman"/>
          <w:bCs/>
          <w:sz w:val="28"/>
          <w:szCs w:val="28"/>
        </w:rPr>
        <w:t>О внесении изменений в решение Тверской городской Думы</w:t>
      </w:r>
      <w:r w:rsidR="00D57DD6">
        <w:rPr>
          <w:rFonts w:ascii="Times New Roman" w:hAnsi="Times New Roman"/>
          <w:bCs/>
          <w:sz w:val="28"/>
          <w:szCs w:val="28"/>
        </w:rPr>
        <w:t xml:space="preserve"> </w:t>
      </w:r>
      <w:r w:rsidR="00D57DD6" w:rsidRPr="005C2563">
        <w:rPr>
          <w:rFonts w:ascii="Times New Roman" w:hAnsi="Times New Roman"/>
          <w:bCs/>
          <w:sz w:val="28"/>
          <w:szCs w:val="28"/>
        </w:rPr>
        <w:t xml:space="preserve">от 16.10.2014 № 368 </w:t>
      </w:r>
      <w:r w:rsidR="005066CF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D57DD6" w:rsidRPr="005C2563">
        <w:rPr>
          <w:rFonts w:ascii="Times New Roman" w:hAnsi="Times New Roman"/>
          <w:bCs/>
          <w:sz w:val="28"/>
          <w:szCs w:val="28"/>
        </w:rPr>
        <w:t xml:space="preserve">«Об утверждении Правил благоустройства </w:t>
      </w:r>
      <w:r w:rsidR="00D57DD6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D57DD6" w:rsidRPr="005C2563">
        <w:rPr>
          <w:rFonts w:ascii="Times New Roman" w:hAnsi="Times New Roman"/>
          <w:bCs/>
          <w:sz w:val="28"/>
          <w:szCs w:val="28"/>
        </w:rPr>
        <w:t>города Твери»</w:t>
      </w:r>
      <w:r w:rsidR="00D57DD6">
        <w:rPr>
          <w:rFonts w:ascii="Times New Roman" w:hAnsi="Times New Roman"/>
          <w:bCs/>
          <w:sz w:val="28"/>
          <w:szCs w:val="28"/>
        </w:rPr>
        <w:t xml:space="preserve"> (далее – Проект)  подготовлен в целях  </w:t>
      </w:r>
      <w:r w:rsidR="00D57DD6" w:rsidRPr="00AC0AD3">
        <w:rPr>
          <w:rFonts w:ascii="Times New Roman" w:hAnsi="Times New Roman"/>
          <w:bCs/>
          <w:sz w:val="28"/>
          <w:szCs w:val="28"/>
        </w:rPr>
        <w:t xml:space="preserve"> </w:t>
      </w:r>
      <w:r w:rsidR="00D4447B">
        <w:rPr>
          <w:rFonts w:ascii="Times New Roman" w:hAnsi="Times New Roman"/>
          <w:bCs/>
          <w:sz w:val="28"/>
          <w:szCs w:val="28"/>
        </w:rPr>
        <w:t xml:space="preserve">реализации требований Федерального закона от 31.07.2021 № 247-ФЗ «Об обязательных требованиях в Российской Федерации», </w:t>
      </w:r>
      <w:r w:rsidR="00220BFC">
        <w:rPr>
          <w:rFonts w:ascii="Times New Roman" w:hAnsi="Times New Roman"/>
          <w:bCs/>
          <w:sz w:val="28"/>
          <w:szCs w:val="28"/>
        </w:rPr>
        <w:t>с учетом которых предусматриваются положения, изменяющие нормы</w:t>
      </w:r>
      <w:r w:rsidR="00220BFC" w:rsidRPr="00220BFC">
        <w:rPr>
          <w:rFonts w:ascii="Times New Roman" w:hAnsi="Times New Roman"/>
          <w:bCs/>
          <w:sz w:val="28"/>
          <w:szCs w:val="28"/>
        </w:rPr>
        <w:t xml:space="preserve"> </w:t>
      </w:r>
      <w:r w:rsidR="00220BFC" w:rsidRPr="009D24C0">
        <w:rPr>
          <w:rFonts w:ascii="Times New Roman" w:hAnsi="Times New Roman"/>
          <w:bCs/>
          <w:sz w:val="28"/>
          <w:szCs w:val="28"/>
        </w:rPr>
        <w:t>Правил</w:t>
      </w:r>
      <w:r w:rsidR="00220BFC" w:rsidRPr="00FD2B8D">
        <w:rPr>
          <w:rFonts w:ascii="Times New Roman" w:hAnsi="Times New Roman"/>
          <w:bCs/>
          <w:sz w:val="28"/>
          <w:szCs w:val="28"/>
        </w:rPr>
        <w:t xml:space="preserve"> </w:t>
      </w:r>
      <w:r w:rsidR="00220BFC" w:rsidRPr="005C2563">
        <w:rPr>
          <w:rFonts w:ascii="Times New Roman" w:hAnsi="Times New Roman"/>
          <w:bCs/>
          <w:sz w:val="28"/>
          <w:szCs w:val="28"/>
        </w:rPr>
        <w:t xml:space="preserve">благоустройства </w:t>
      </w:r>
      <w:r w:rsidR="00220BFC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220BFC" w:rsidRPr="005C2563">
        <w:rPr>
          <w:rFonts w:ascii="Times New Roman" w:hAnsi="Times New Roman"/>
          <w:bCs/>
          <w:sz w:val="28"/>
          <w:szCs w:val="28"/>
        </w:rPr>
        <w:t>города Твери</w:t>
      </w:r>
      <w:r w:rsidR="00220BFC">
        <w:rPr>
          <w:rFonts w:ascii="Times New Roman" w:hAnsi="Times New Roman"/>
          <w:bCs/>
          <w:sz w:val="28"/>
          <w:szCs w:val="28"/>
        </w:rPr>
        <w:t>, утвержденные решением Тверской городской Думы</w:t>
      </w:r>
      <w:r w:rsidR="00220BFC" w:rsidRPr="00220B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0BFC" w:rsidRPr="00220BFC">
        <w:rPr>
          <w:rFonts w:ascii="Times New Roman" w:hAnsi="Times New Roman"/>
          <w:bCs/>
          <w:sz w:val="28"/>
          <w:szCs w:val="28"/>
        </w:rPr>
        <w:t>от 16.10.2014 № 368</w:t>
      </w:r>
      <w:r w:rsidR="00220BFC">
        <w:rPr>
          <w:rFonts w:ascii="Times New Roman" w:hAnsi="Times New Roman"/>
          <w:bCs/>
          <w:sz w:val="28"/>
          <w:szCs w:val="28"/>
        </w:rPr>
        <w:t xml:space="preserve"> (далее-Правила)</w:t>
      </w:r>
      <w:r w:rsidR="00D4447B" w:rsidRPr="009D24C0">
        <w:rPr>
          <w:rFonts w:ascii="Times New Roman" w:hAnsi="Times New Roman"/>
          <w:bCs/>
          <w:sz w:val="28"/>
          <w:szCs w:val="28"/>
        </w:rPr>
        <w:t>, касающиеся согласований, в том числе:</w:t>
      </w:r>
    </w:p>
    <w:p w:rsidR="00D4447B" w:rsidRPr="009D24C0" w:rsidRDefault="00D4447B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9D24C0">
        <w:rPr>
          <w:rFonts w:ascii="Times New Roman" w:hAnsi="Times New Roman"/>
          <w:bCs/>
          <w:sz w:val="28"/>
          <w:szCs w:val="28"/>
        </w:rPr>
        <w:t xml:space="preserve">- паспорта цветового </w:t>
      </w:r>
      <w:r w:rsidR="009B09CF">
        <w:rPr>
          <w:rFonts w:ascii="Times New Roman" w:hAnsi="Times New Roman"/>
          <w:bCs/>
          <w:sz w:val="28"/>
          <w:szCs w:val="28"/>
        </w:rPr>
        <w:t xml:space="preserve">решения </w:t>
      </w:r>
      <w:r w:rsidRPr="009D24C0">
        <w:rPr>
          <w:rFonts w:ascii="Times New Roman" w:hAnsi="Times New Roman"/>
          <w:bCs/>
          <w:sz w:val="28"/>
          <w:szCs w:val="28"/>
        </w:rPr>
        <w:t>фасада</w:t>
      </w:r>
      <w:r w:rsidR="009D24C0" w:rsidRPr="009D24C0">
        <w:rPr>
          <w:rFonts w:ascii="Times New Roman" w:hAnsi="Times New Roman"/>
          <w:bCs/>
          <w:sz w:val="28"/>
          <w:szCs w:val="28"/>
        </w:rPr>
        <w:t xml:space="preserve"> здания</w:t>
      </w:r>
      <w:r w:rsidR="009B09CF">
        <w:rPr>
          <w:rFonts w:ascii="Times New Roman" w:hAnsi="Times New Roman"/>
          <w:bCs/>
          <w:sz w:val="28"/>
          <w:szCs w:val="28"/>
        </w:rPr>
        <w:t>,</w:t>
      </w:r>
      <w:r w:rsidR="009B09CF" w:rsidRPr="009B09CF">
        <w:rPr>
          <w:rFonts w:ascii="Times New Roman" w:hAnsi="Times New Roman"/>
          <w:sz w:val="28"/>
          <w:szCs w:val="28"/>
        </w:rPr>
        <w:t xml:space="preserve"> </w:t>
      </w:r>
      <w:r w:rsidR="009B09CF" w:rsidRPr="003F2E60">
        <w:rPr>
          <w:rFonts w:ascii="Times New Roman" w:hAnsi="Times New Roman"/>
          <w:sz w:val="28"/>
          <w:szCs w:val="28"/>
        </w:rPr>
        <w:t>строения, сооружения</w:t>
      </w:r>
      <w:r w:rsidR="009D24C0" w:rsidRPr="009D24C0">
        <w:rPr>
          <w:rFonts w:ascii="Times New Roman" w:hAnsi="Times New Roman"/>
          <w:bCs/>
          <w:sz w:val="28"/>
          <w:szCs w:val="28"/>
        </w:rPr>
        <w:t>;</w:t>
      </w:r>
    </w:p>
    <w:p w:rsidR="00D4447B" w:rsidRPr="009D24C0" w:rsidRDefault="00D4447B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9D24C0">
        <w:rPr>
          <w:rFonts w:ascii="Times New Roman" w:hAnsi="Times New Roman"/>
          <w:bCs/>
          <w:sz w:val="28"/>
          <w:szCs w:val="28"/>
        </w:rPr>
        <w:t>- архитектурно</w:t>
      </w:r>
      <w:r w:rsidR="009D24C0" w:rsidRPr="009D24C0">
        <w:rPr>
          <w:rFonts w:ascii="Times New Roman" w:hAnsi="Times New Roman"/>
          <w:bCs/>
          <w:sz w:val="28"/>
          <w:szCs w:val="28"/>
        </w:rPr>
        <w:t>-художественного проекта;</w:t>
      </w:r>
    </w:p>
    <w:p w:rsidR="00D4447B" w:rsidRPr="009D24C0" w:rsidRDefault="00D4447B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9D24C0">
        <w:rPr>
          <w:rFonts w:ascii="Times New Roman" w:hAnsi="Times New Roman"/>
          <w:bCs/>
          <w:sz w:val="28"/>
          <w:szCs w:val="28"/>
        </w:rPr>
        <w:t>- размещения информационных конструкций.</w:t>
      </w:r>
    </w:p>
    <w:p w:rsidR="00FF6B70" w:rsidRDefault="00D4447B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</w:t>
      </w:r>
      <w:r w:rsidR="00D57DD6">
        <w:rPr>
          <w:rFonts w:ascii="Times New Roman" w:hAnsi="Times New Roman"/>
          <w:bCs/>
          <w:sz w:val="28"/>
          <w:szCs w:val="28"/>
        </w:rPr>
        <w:t>Проект</w:t>
      </w:r>
      <w:r>
        <w:rPr>
          <w:rFonts w:ascii="Times New Roman" w:hAnsi="Times New Roman"/>
          <w:bCs/>
          <w:sz w:val="28"/>
          <w:szCs w:val="28"/>
        </w:rPr>
        <w:t>ом</w:t>
      </w:r>
      <w:r w:rsidR="00DE2916">
        <w:rPr>
          <w:rFonts w:ascii="Times New Roman" w:hAnsi="Times New Roman"/>
          <w:bCs/>
          <w:sz w:val="28"/>
          <w:szCs w:val="28"/>
        </w:rPr>
        <w:t xml:space="preserve"> </w:t>
      </w:r>
      <w:r w:rsidR="00D57DD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предусматриваются</w:t>
      </w:r>
      <w:r w:rsidR="00FF6B70">
        <w:rPr>
          <w:rFonts w:ascii="Times New Roman" w:hAnsi="Times New Roman"/>
          <w:bCs/>
          <w:sz w:val="28"/>
          <w:szCs w:val="28"/>
        </w:rPr>
        <w:t>:</w:t>
      </w:r>
    </w:p>
    <w:p w:rsidR="004430DB" w:rsidRDefault="004430DB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дополнение пункта 2.20 Правил</w:t>
      </w:r>
      <w:r w:rsidRPr="00443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запретом на размещение</w:t>
      </w:r>
      <w:r w:rsidRPr="00051521">
        <w:rPr>
          <w:rFonts w:ascii="Times New Roman" w:hAnsi="Times New Roman"/>
          <w:sz w:val="28"/>
          <w:szCs w:val="28"/>
        </w:rPr>
        <w:t xml:space="preserve"> механически</w:t>
      </w:r>
      <w:r>
        <w:rPr>
          <w:rFonts w:ascii="Times New Roman" w:hAnsi="Times New Roman"/>
          <w:sz w:val="28"/>
          <w:szCs w:val="28"/>
        </w:rPr>
        <w:t>х</w:t>
      </w:r>
      <w:r w:rsidRPr="00051521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х средств</w:t>
      </w:r>
      <w:r w:rsidRPr="00051521">
        <w:rPr>
          <w:rFonts w:ascii="Times New Roman" w:hAnsi="Times New Roman"/>
          <w:sz w:val="28"/>
          <w:szCs w:val="28"/>
        </w:rPr>
        <w:t xml:space="preserve"> на территориях, занятых зелеными насаждениями (в том числе на газонах, территориях парков, садов, скверов, бульваров), за исключением случаев размещения механических транспортных средств, используемых для производства работ, связанных с содержанием территорий, занятых зелеными насаждениями, территорий детских и спортивных площадок, а также работ, связанных с ремонтом расположенных на данных территориях объектов, ликвидацией чрезвычайных ситуаций приро</w:t>
      </w:r>
      <w:r>
        <w:rPr>
          <w:rFonts w:ascii="Times New Roman" w:hAnsi="Times New Roman"/>
          <w:sz w:val="28"/>
          <w:szCs w:val="28"/>
        </w:rPr>
        <w:t>дного и техногенного характера;</w:t>
      </w:r>
    </w:p>
    <w:p w:rsidR="004430DB" w:rsidRDefault="004430DB" w:rsidP="004430DB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дополнение Правил</w:t>
      </w:r>
      <w:r w:rsidRPr="004430DB">
        <w:rPr>
          <w:rFonts w:ascii="Times New Roman" w:hAnsi="Times New Roman"/>
          <w:bCs/>
          <w:sz w:val="28"/>
          <w:szCs w:val="28"/>
        </w:rPr>
        <w:t xml:space="preserve"> пунктом 2.20.I </w:t>
      </w:r>
      <w:r>
        <w:rPr>
          <w:rFonts w:ascii="Times New Roman" w:hAnsi="Times New Roman"/>
          <w:bCs/>
          <w:sz w:val="28"/>
          <w:szCs w:val="28"/>
        </w:rPr>
        <w:t>допускающим</w:t>
      </w:r>
      <w:r w:rsidRPr="004430DB">
        <w:rPr>
          <w:rFonts w:ascii="Times New Roman" w:hAnsi="Times New Roman"/>
          <w:bCs/>
          <w:sz w:val="28"/>
          <w:szCs w:val="28"/>
        </w:rPr>
        <w:t xml:space="preserve"> временное размещение гражданами строительных материалов и дров на территориях объектов индивидуальной жилой застройки</w:t>
      </w:r>
      <w:r w:rsidR="00011584">
        <w:rPr>
          <w:rFonts w:ascii="Times New Roman" w:hAnsi="Times New Roman"/>
          <w:bCs/>
          <w:sz w:val="28"/>
          <w:szCs w:val="28"/>
        </w:rPr>
        <w:t xml:space="preserve"> при соблюдении отдельных </w:t>
      </w:r>
      <w:bookmarkStart w:id="0" w:name="_GoBack"/>
      <w:bookmarkEnd w:id="0"/>
      <w:r w:rsidR="00011584">
        <w:rPr>
          <w:rFonts w:ascii="Times New Roman" w:hAnsi="Times New Roman"/>
          <w:bCs/>
          <w:sz w:val="28"/>
          <w:szCs w:val="28"/>
        </w:rPr>
        <w:t>условий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430DB" w:rsidRDefault="004430DB" w:rsidP="004430DB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дополнение Правил нормами, регламентирующими размещение</w:t>
      </w:r>
      <w:r w:rsidRPr="00443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</w:t>
      </w:r>
      <w:r w:rsidRPr="00051521">
        <w:rPr>
          <w:rFonts w:ascii="Times New Roman" w:hAnsi="Times New Roman"/>
          <w:sz w:val="28"/>
          <w:szCs w:val="28"/>
        </w:rPr>
        <w:t xml:space="preserve"> индиви</w:t>
      </w:r>
      <w:r>
        <w:rPr>
          <w:rFonts w:ascii="Times New Roman" w:hAnsi="Times New Roman"/>
          <w:sz w:val="28"/>
          <w:szCs w:val="28"/>
        </w:rPr>
        <w:t>дуальной мобильности;</w:t>
      </w:r>
    </w:p>
    <w:p w:rsidR="00737BBA" w:rsidRPr="00675059" w:rsidRDefault="004430DB" w:rsidP="00675059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75059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отдельные изменения, касающиеся сбора и вывоза отходов, в том числе с учетом </w:t>
      </w:r>
      <w:r w:rsidR="00737BBA">
        <w:rPr>
          <w:rFonts w:ascii="Times New Roman" w:hAnsi="Times New Roman"/>
          <w:bCs/>
          <w:sz w:val="28"/>
          <w:szCs w:val="28"/>
        </w:rPr>
        <w:t>требований СанПиН 2.1.3684-21 «</w:t>
      </w:r>
      <w:r w:rsidR="00737BBA" w:rsidRPr="00AC531A">
        <w:rPr>
          <w:rFonts w:ascii="Times New Roman" w:hAnsi="Times New Roman"/>
          <w:bCs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 w:rsidR="00737BBA">
        <w:rPr>
          <w:rFonts w:ascii="Times New Roman" w:hAnsi="Times New Roman"/>
          <w:bCs/>
          <w:sz w:val="28"/>
          <w:szCs w:val="28"/>
        </w:rPr>
        <w:t>(профилактических) мероприятий»;</w:t>
      </w:r>
    </w:p>
    <w:p w:rsidR="009D24C0" w:rsidRDefault="00675059" w:rsidP="009D2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9D24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отдельные изменения положений, регламентирующих  требования к  </w:t>
      </w:r>
      <w:r w:rsidR="003804EB">
        <w:rPr>
          <w:rFonts w:ascii="Times New Roman" w:eastAsiaTheme="minorHAnsi" w:hAnsi="Times New Roman"/>
          <w:sz w:val="28"/>
          <w:szCs w:val="28"/>
          <w:lang w:eastAsia="en-US"/>
        </w:rPr>
        <w:t xml:space="preserve">содержанию фасадов </w:t>
      </w:r>
      <w:r w:rsidR="003804EB">
        <w:rPr>
          <w:rFonts w:ascii="Times New Roman" w:hAnsi="Times New Roman"/>
          <w:sz w:val="28"/>
          <w:szCs w:val="28"/>
        </w:rPr>
        <w:t>зданий, строений, сооружений</w:t>
      </w:r>
      <w:r w:rsidR="003804EB">
        <w:rPr>
          <w:rFonts w:ascii="Times New Roman" w:eastAsiaTheme="minorHAnsi" w:hAnsi="Times New Roman"/>
          <w:sz w:val="28"/>
          <w:szCs w:val="28"/>
          <w:lang w:eastAsia="en-US"/>
        </w:rPr>
        <w:t xml:space="preserve"> и их </w:t>
      </w:r>
      <w:r w:rsidR="0078166C" w:rsidRPr="008834BE">
        <w:rPr>
          <w:rFonts w:ascii="Times New Roman" w:hAnsi="Times New Roman"/>
          <w:sz w:val="28"/>
          <w:szCs w:val="28"/>
        </w:rPr>
        <w:t>цветов</w:t>
      </w:r>
      <w:r w:rsidR="0078166C">
        <w:rPr>
          <w:rFonts w:ascii="Times New Roman" w:hAnsi="Times New Roman"/>
          <w:sz w:val="28"/>
          <w:szCs w:val="28"/>
        </w:rPr>
        <w:t>ой</w:t>
      </w:r>
      <w:r w:rsidR="0078166C" w:rsidRPr="008834BE">
        <w:rPr>
          <w:rFonts w:ascii="Times New Roman" w:hAnsi="Times New Roman"/>
          <w:sz w:val="28"/>
          <w:szCs w:val="28"/>
        </w:rPr>
        <w:t xml:space="preserve"> гамм</w:t>
      </w:r>
      <w:r w:rsidR="003804EB">
        <w:rPr>
          <w:rFonts w:ascii="Times New Roman" w:hAnsi="Times New Roman"/>
          <w:sz w:val="28"/>
          <w:szCs w:val="28"/>
        </w:rPr>
        <w:t>ы;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04EB" w:rsidRPr="003804EB">
        <w:rPr>
          <w:rFonts w:ascii="Times New Roman" w:eastAsiaTheme="minorHAnsi" w:hAnsi="Times New Roman"/>
          <w:sz w:val="28"/>
          <w:szCs w:val="28"/>
          <w:lang w:eastAsia="en-US"/>
        </w:rPr>
        <w:t>вывескам (информационным табличкам), информационным конструкциям</w:t>
      </w:r>
      <w:r w:rsidR="003804EB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04EB" w:rsidRPr="003804E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размещению объявлений, листовок, информационных материалов, надписей и графических изображений</w:t>
      </w:r>
      <w:r w:rsidR="009D24C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430DB" w:rsidRPr="009D24C0" w:rsidRDefault="00B32194" w:rsidP="009D24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9D24C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дополнение</w:t>
      </w:r>
      <w:r w:rsidR="009D24C0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с </w:t>
      </w:r>
      <w:r w:rsidR="009D24C0">
        <w:rPr>
          <w:rFonts w:ascii="Times New Roman" w:eastAsiaTheme="minorHAnsi" w:hAnsi="Times New Roman"/>
          <w:sz w:val="28"/>
          <w:szCs w:val="28"/>
          <w:lang w:eastAsia="en-US"/>
        </w:rPr>
        <w:t>распоряжением Правительства Тверской области от 16.12.2021 № 1221-рп «</w:t>
      </w:r>
      <w:r w:rsidR="009D24C0" w:rsidRPr="009D24C0">
        <w:rPr>
          <w:rFonts w:ascii="Times New Roman" w:hAnsi="Times New Roman"/>
          <w:bCs/>
          <w:sz w:val="28"/>
          <w:szCs w:val="28"/>
        </w:rPr>
        <w:t>О мерах, направленных на предотвращение распространения борщевика Сосновского на территории Тверской области»,</w:t>
      </w:r>
      <w:r w:rsidR="009D24C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9D24C0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положениями, </w:t>
      </w:r>
      <w:r w:rsidR="004430DB">
        <w:rPr>
          <w:rFonts w:ascii="Times New Roman" w:hAnsi="Times New Roman"/>
          <w:bCs/>
          <w:sz w:val="28"/>
          <w:szCs w:val="28"/>
        </w:rPr>
        <w:t>регламентирующи</w:t>
      </w:r>
      <w:r w:rsidR="009D24C0">
        <w:rPr>
          <w:rFonts w:ascii="Times New Roman" w:hAnsi="Times New Roman"/>
          <w:bCs/>
          <w:sz w:val="28"/>
          <w:szCs w:val="28"/>
        </w:rPr>
        <w:t>ми</w:t>
      </w:r>
      <w:r w:rsidR="004430DB">
        <w:rPr>
          <w:rFonts w:ascii="Times New Roman" w:hAnsi="Times New Roman"/>
          <w:bCs/>
          <w:sz w:val="28"/>
          <w:szCs w:val="28"/>
        </w:rPr>
        <w:t xml:space="preserve"> проведение мероприятий по уничтожению борщевика</w:t>
      </w:r>
      <w:r w:rsidR="005B64BF">
        <w:rPr>
          <w:rFonts w:ascii="Times New Roman" w:hAnsi="Times New Roman"/>
          <w:bCs/>
          <w:sz w:val="28"/>
          <w:szCs w:val="28"/>
        </w:rPr>
        <w:t xml:space="preserve"> Сосновского, произрастающего на территории города Твери</w:t>
      </w:r>
      <w:r w:rsidR="00832C88">
        <w:rPr>
          <w:rFonts w:ascii="Times New Roman" w:hAnsi="Times New Roman"/>
          <w:bCs/>
          <w:sz w:val="28"/>
          <w:szCs w:val="28"/>
        </w:rPr>
        <w:t>;</w:t>
      </w:r>
    </w:p>
    <w:p w:rsidR="004430DB" w:rsidRDefault="00832C88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 </w:t>
      </w:r>
      <w:r w:rsidRPr="00832C88">
        <w:rPr>
          <w:rFonts w:ascii="Times New Roman" w:hAnsi="Times New Roman"/>
          <w:bCs/>
          <w:sz w:val="28"/>
          <w:szCs w:val="28"/>
        </w:rPr>
        <w:t>отдельные изменения в положения, регламентирующие требования к ограждениям, к малым архитектурным формам, рекламным конструкциям и средствам информации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832C8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32C88">
        <w:rPr>
          <w:rFonts w:ascii="Times New Roman" w:hAnsi="Times New Roman"/>
          <w:bCs/>
          <w:sz w:val="28"/>
          <w:szCs w:val="28"/>
        </w:rPr>
        <w:t>к объектам (средствам) наружного освещения и архитектурному освещению</w:t>
      </w:r>
      <w:r w:rsidR="009D24C0">
        <w:rPr>
          <w:rFonts w:ascii="Times New Roman" w:hAnsi="Times New Roman"/>
          <w:bCs/>
          <w:sz w:val="28"/>
          <w:szCs w:val="28"/>
        </w:rPr>
        <w:t>;</w:t>
      </w:r>
    </w:p>
    <w:p w:rsidR="004430DB" w:rsidRDefault="006A1211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6A1211">
        <w:rPr>
          <w:rFonts w:ascii="Times New Roman" w:hAnsi="Times New Roman"/>
          <w:bCs/>
          <w:sz w:val="28"/>
          <w:szCs w:val="28"/>
        </w:rPr>
        <w:t>внесение изменений в требования содержания и благоустройства дорог, уборки и очистки остановочных пунктов</w:t>
      </w:r>
      <w:r w:rsidR="00F16F15">
        <w:rPr>
          <w:rFonts w:ascii="Times New Roman" w:hAnsi="Times New Roman"/>
          <w:bCs/>
          <w:sz w:val="28"/>
          <w:szCs w:val="28"/>
        </w:rPr>
        <w:t>;</w:t>
      </w:r>
    </w:p>
    <w:p w:rsidR="00F16F15" w:rsidRDefault="00F16F15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F16F15">
        <w:rPr>
          <w:rFonts w:ascii="Times New Roman" w:hAnsi="Times New Roman"/>
          <w:bCs/>
          <w:sz w:val="28"/>
          <w:szCs w:val="28"/>
        </w:rPr>
        <w:t xml:space="preserve">-  </w:t>
      </w:r>
      <w:r w:rsidRPr="00832C88">
        <w:rPr>
          <w:rFonts w:ascii="Times New Roman" w:hAnsi="Times New Roman"/>
          <w:bCs/>
          <w:sz w:val="28"/>
          <w:szCs w:val="28"/>
        </w:rPr>
        <w:t xml:space="preserve">отдельные изменения в положения, регламентирующие требования к </w:t>
      </w:r>
      <w:r w:rsidRPr="00F16F15">
        <w:rPr>
          <w:rFonts w:ascii="Times New Roman" w:hAnsi="Times New Roman"/>
          <w:bCs/>
          <w:sz w:val="28"/>
          <w:szCs w:val="28"/>
        </w:rPr>
        <w:t>благоустройству территории объектов индивидуального жилищного строительства и жилых домов блокированной застройки</w:t>
      </w:r>
      <w:r>
        <w:rPr>
          <w:rFonts w:ascii="Times New Roman" w:hAnsi="Times New Roman"/>
          <w:bCs/>
          <w:sz w:val="28"/>
          <w:szCs w:val="28"/>
        </w:rPr>
        <w:t>,</w:t>
      </w:r>
      <w:r w:rsidRPr="00F16F1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16F15">
        <w:rPr>
          <w:rFonts w:ascii="Times New Roman" w:hAnsi="Times New Roman"/>
          <w:bCs/>
          <w:sz w:val="28"/>
          <w:szCs w:val="28"/>
        </w:rPr>
        <w:t>содержанию и благоустройству мест отдыха и массового пребывания людей</w:t>
      </w:r>
      <w:r>
        <w:rPr>
          <w:rFonts w:ascii="Times New Roman" w:hAnsi="Times New Roman"/>
          <w:bCs/>
          <w:sz w:val="28"/>
          <w:szCs w:val="28"/>
        </w:rPr>
        <w:t>,</w:t>
      </w:r>
      <w:r w:rsidRPr="00F16F1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16F15">
        <w:rPr>
          <w:rFonts w:ascii="Times New Roman" w:hAnsi="Times New Roman"/>
          <w:bCs/>
          <w:sz w:val="28"/>
          <w:szCs w:val="28"/>
        </w:rPr>
        <w:t>придомовой территории многоквартирного дома</w:t>
      </w:r>
      <w:r w:rsidR="009D24C0">
        <w:rPr>
          <w:rFonts w:ascii="Times New Roman" w:hAnsi="Times New Roman"/>
          <w:bCs/>
          <w:sz w:val="28"/>
          <w:szCs w:val="28"/>
        </w:rPr>
        <w:t>;</w:t>
      </w:r>
    </w:p>
    <w:p w:rsidR="00FE7045" w:rsidRPr="00B32194" w:rsidRDefault="00B32194" w:rsidP="00B32194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FE7045" w:rsidRPr="00832C88">
        <w:rPr>
          <w:rFonts w:ascii="Times New Roman" w:hAnsi="Times New Roman"/>
          <w:bCs/>
          <w:sz w:val="28"/>
          <w:szCs w:val="28"/>
        </w:rPr>
        <w:t xml:space="preserve"> изменения в положения, регламентирующие требования </w:t>
      </w:r>
      <w:r w:rsidR="00FE7045" w:rsidRPr="00FE7045">
        <w:rPr>
          <w:rFonts w:ascii="Times New Roman" w:hAnsi="Times New Roman"/>
          <w:bCs/>
          <w:sz w:val="28"/>
          <w:szCs w:val="28"/>
        </w:rPr>
        <w:t>к содержанию и благоустройству инженерных коммуникаций</w:t>
      </w:r>
      <w:r w:rsidR="00FE704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в том числе</w:t>
      </w:r>
      <w:r w:rsidR="00FE7045" w:rsidRPr="00FE7045">
        <w:t xml:space="preserve"> </w:t>
      </w:r>
      <w:r w:rsidR="00FE7045">
        <w:rPr>
          <w:rFonts w:ascii="Times New Roman" w:hAnsi="Times New Roman"/>
          <w:bCs/>
          <w:sz w:val="28"/>
          <w:szCs w:val="28"/>
        </w:rPr>
        <w:t xml:space="preserve">дополнение Правил нормами, </w:t>
      </w:r>
      <w:r w:rsidR="009D24C0">
        <w:rPr>
          <w:rFonts w:ascii="Times New Roman" w:hAnsi="Times New Roman"/>
          <w:bCs/>
          <w:sz w:val="28"/>
          <w:szCs w:val="28"/>
        </w:rPr>
        <w:t>касающихся</w:t>
      </w:r>
      <w:r w:rsidR="00FE7045">
        <w:rPr>
          <w:rFonts w:ascii="Times New Roman" w:hAnsi="Times New Roman"/>
          <w:bCs/>
          <w:sz w:val="28"/>
          <w:szCs w:val="28"/>
        </w:rPr>
        <w:t xml:space="preserve"> содержани</w:t>
      </w:r>
      <w:r>
        <w:rPr>
          <w:rFonts w:ascii="Times New Roman" w:hAnsi="Times New Roman"/>
          <w:bCs/>
          <w:sz w:val="28"/>
          <w:szCs w:val="28"/>
        </w:rPr>
        <w:t>я</w:t>
      </w:r>
      <w:r w:rsidR="00FE7045" w:rsidRPr="00FE7045">
        <w:rPr>
          <w:rFonts w:ascii="Times New Roman" w:hAnsi="Times New Roman"/>
          <w:bCs/>
          <w:sz w:val="28"/>
          <w:szCs w:val="28"/>
        </w:rPr>
        <w:t xml:space="preserve"> элемент</w:t>
      </w:r>
      <w:r w:rsidR="00FE7045">
        <w:rPr>
          <w:rFonts w:ascii="Times New Roman" w:hAnsi="Times New Roman"/>
          <w:bCs/>
          <w:sz w:val="28"/>
          <w:szCs w:val="28"/>
        </w:rPr>
        <w:t>ов</w:t>
      </w:r>
      <w:r w:rsidR="00FE7045" w:rsidRPr="00FE7045">
        <w:rPr>
          <w:rFonts w:ascii="Times New Roman" w:hAnsi="Times New Roman"/>
          <w:bCs/>
          <w:sz w:val="28"/>
          <w:szCs w:val="28"/>
        </w:rPr>
        <w:t xml:space="preserve"> контактной сети электрического транспорта</w:t>
      </w:r>
      <w:r w:rsidR="009D24C0">
        <w:rPr>
          <w:rFonts w:ascii="Times New Roman" w:hAnsi="Times New Roman"/>
          <w:bCs/>
          <w:sz w:val="28"/>
          <w:szCs w:val="28"/>
        </w:rPr>
        <w:t>;</w:t>
      </w:r>
    </w:p>
    <w:p w:rsidR="008E0F85" w:rsidRDefault="00B32194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0F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="000704C0" w:rsidRPr="00832C88">
        <w:rPr>
          <w:rFonts w:ascii="Times New Roman" w:hAnsi="Times New Roman"/>
          <w:bCs/>
          <w:sz w:val="28"/>
          <w:szCs w:val="28"/>
        </w:rPr>
        <w:t xml:space="preserve">тдельные изменения в положения, регламентирующие </w:t>
      </w:r>
      <w:r w:rsidR="000704C0">
        <w:rPr>
          <w:rFonts w:ascii="Times New Roman" w:hAnsi="Times New Roman"/>
          <w:bCs/>
          <w:sz w:val="28"/>
          <w:szCs w:val="28"/>
        </w:rPr>
        <w:t>т</w:t>
      </w:r>
      <w:r w:rsidR="008E0F85" w:rsidRPr="008E0F85">
        <w:rPr>
          <w:rFonts w:ascii="Times New Roman" w:hAnsi="Times New Roman"/>
          <w:bCs/>
          <w:sz w:val="28"/>
          <w:szCs w:val="28"/>
        </w:rPr>
        <w:t>ребования к содержанию и благоустройству нестационарных торговых объектов, а также объектов по оказанию услуг</w:t>
      </w:r>
      <w:r w:rsidR="009D24C0">
        <w:rPr>
          <w:rFonts w:ascii="Times New Roman" w:hAnsi="Times New Roman"/>
          <w:bCs/>
          <w:sz w:val="28"/>
          <w:szCs w:val="28"/>
        </w:rPr>
        <w:t>;</w:t>
      </w:r>
    </w:p>
    <w:p w:rsidR="000704C0" w:rsidRPr="000704C0" w:rsidRDefault="00B32194" w:rsidP="00D57DD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</w:t>
      </w:r>
      <w:r w:rsidR="000704C0">
        <w:rPr>
          <w:rFonts w:ascii="Times New Roman" w:hAnsi="Times New Roman"/>
          <w:bCs/>
          <w:sz w:val="28"/>
          <w:szCs w:val="28"/>
        </w:rPr>
        <w:t xml:space="preserve">тдельные изменения в  </w:t>
      </w:r>
      <w:r w:rsidR="000704C0" w:rsidRPr="000704C0">
        <w:rPr>
          <w:rFonts w:ascii="Times New Roman" w:hAnsi="Times New Roman"/>
          <w:sz w:val="28"/>
          <w:szCs w:val="28"/>
        </w:rPr>
        <w:t>требования к ограждениям строительных площадок на территории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DE2916" w:rsidRPr="00773515" w:rsidRDefault="00DE2916" w:rsidP="00DE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73515">
        <w:rPr>
          <w:rFonts w:ascii="Times New Roman" w:hAnsi="Times New Roman"/>
          <w:sz w:val="28"/>
          <w:szCs w:val="28"/>
          <w:lang w:eastAsia="en-US"/>
        </w:rPr>
        <w:t xml:space="preserve">Принятие </w:t>
      </w:r>
      <w:r>
        <w:rPr>
          <w:rFonts w:ascii="Times New Roman" w:hAnsi="Times New Roman"/>
          <w:sz w:val="28"/>
          <w:szCs w:val="28"/>
          <w:lang w:eastAsia="en-US"/>
        </w:rPr>
        <w:t>Проекта</w:t>
      </w:r>
      <w:r w:rsidRPr="00773515">
        <w:rPr>
          <w:rFonts w:ascii="Times New Roman" w:hAnsi="Times New Roman"/>
          <w:sz w:val="28"/>
          <w:szCs w:val="28"/>
          <w:lang w:eastAsia="en-US"/>
        </w:rPr>
        <w:t xml:space="preserve"> не повлечет за собой дополнительных расходов бюджета города Твери.</w:t>
      </w:r>
    </w:p>
    <w:p w:rsidR="003F614F" w:rsidRDefault="003F614F" w:rsidP="00862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D24C0" w:rsidRDefault="009D24C0" w:rsidP="00862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704C0" w:rsidRDefault="000704C0" w:rsidP="00A6783C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</w:p>
    <w:p w:rsidR="000704C0" w:rsidRDefault="000704C0" w:rsidP="000704C0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Центрального района в городе Твери                                            М.В. Чубуков</w:t>
      </w:r>
    </w:p>
    <w:sectPr w:rsidR="0007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63B3"/>
    <w:multiLevelType w:val="multilevel"/>
    <w:tmpl w:val="6FC8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1">
    <w:nsid w:val="30FC7CEC"/>
    <w:multiLevelType w:val="multilevel"/>
    <w:tmpl w:val="8FBA3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2">
    <w:nsid w:val="32371983"/>
    <w:multiLevelType w:val="multilevel"/>
    <w:tmpl w:val="C89CA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4EF14B4C"/>
    <w:multiLevelType w:val="multilevel"/>
    <w:tmpl w:val="EEA85F9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7BE965E6"/>
    <w:multiLevelType w:val="multilevel"/>
    <w:tmpl w:val="3CBC7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FB"/>
    <w:rsid w:val="00010B6D"/>
    <w:rsid w:val="00011584"/>
    <w:rsid w:val="000704C0"/>
    <w:rsid w:val="000827F8"/>
    <w:rsid w:val="000D5DB9"/>
    <w:rsid w:val="00105CEB"/>
    <w:rsid w:val="001E3B0D"/>
    <w:rsid w:val="001F51DF"/>
    <w:rsid w:val="00220BFC"/>
    <w:rsid w:val="002479C8"/>
    <w:rsid w:val="00326B2F"/>
    <w:rsid w:val="0035490E"/>
    <w:rsid w:val="003804EB"/>
    <w:rsid w:val="003B465B"/>
    <w:rsid w:val="003C2DD9"/>
    <w:rsid w:val="003F614F"/>
    <w:rsid w:val="004430DB"/>
    <w:rsid w:val="00446B75"/>
    <w:rsid w:val="004E4E84"/>
    <w:rsid w:val="005066CF"/>
    <w:rsid w:val="005123C8"/>
    <w:rsid w:val="00517DC6"/>
    <w:rsid w:val="005724E0"/>
    <w:rsid w:val="005B64BF"/>
    <w:rsid w:val="005F773D"/>
    <w:rsid w:val="00672D7B"/>
    <w:rsid w:val="00675059"/>
    <w:rsid w:val="006A1211"/>
    <w:rsid w:val="006B739A"/>
    <w:rsid w:val="006C73DD"/>
    <w:rsid w:val="00737BBA"/>
    <w:rsid w:val="00771A24"/>
    <w:rsid w:val="0078166C"/>
    <w:rsid w:val="007B24DB"/>
    <w:rsid w:val="007F6024"/>
    <w:rsid w:val="00805AB8"/>
    <w:rsid w:val="008143DF"/>
    <w:rsid w:val="00826C4F"/>
    <w:rsid w:val="00832C88"/>
    <w:rsid w:val="0086207A"/>
    <w:rsid w:val="008A1494"/>
    <w:rsid w:val="008E0F85"/>
    <w:rsid w:val="008F00EC"/>
    <w:rsid w:val="00945FEC"/>
    <w:rsid w:val="009B09CF"/>
    <w:rsid w:val="009D24C0"/>
    <w:rsid w:val="00A152F7"/>
    <w:rsid w:val="00A6783C"/>
    <w:rsid w:val="00A70103"/>
    <w:rsid w:val="00AC531A"/>
    <w:rsid w:val="00AC626D"/>
    <w:rsid w:val="00B01D9F"/>
    <w:rsid w:val="00B32194"/>
    <w:rsid w:val="00B337E5"/>
    <w:rsid w:val="00B61BE3"/>
    <w:rsid w:val="00BA0A0E"/>
    <w:rsid w:val="00BC1C53"/>
    <w:rsid w:val="00BE4A25"/>
    <w:rsid w:val="00C01BFD"/>
    <w:rsid w:val="00C243FB"/>
    <w:rsid w:val="00C536A5"/>
    <w:rsid w:val="00C91201"/>
    <w:rsid w:val="00CA072F"/>
    <w:rsid w:val="00CE6552"/>
    <w:rsid w:val="00D4447B"/>
    <w:rsid w:val="00D57DD6"/>
    <w:rsid w:val="00DE2916"/>
    <w:rsid w:val="00DE7210"/>
    <w:rsid w:val="00E03111"/>
    <w:rsid w:val="00E26D12"/>
    <w:rsid w:val="00E3509A"/>
    <w:rsid w:val="00E80E7F"/>
    <w:rsid w:val="00E9224C"/>
    <w:rsid w:val="00EA79B7"/>
    <w:rsid w:val="00F16F15"/>
    <w:rsid w:val="00FD2B8D"/>
    <w:rsid w:val="00FD45C9"/>
    <w:rsid w:val="00FE7045"/>
    <w:rsid w:val="00FF5E21"/>
    <w:rsid w:val="00FF5F5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F9A226-50C9-42D9-81FC-FDB895E1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Модестова</cp:lastModifiedBy>
  <cp:revision>25</cp:revision>
  <cp:lastPrinted>2020-08-27T12:39:00Z</cp:lastPrinted>
  <dcterms:created xsi:type="dcterms:W3CDTF">2022-04-07T13:38:00Z</dcterms:created>
  <dcterms:modified xsi:type="dcterms:W3CDTF">2022-04-15T12:01:00Z</dcterms:modified>
</cp:coreProperties>
</file>